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317" w:rsidRPr="00321317" w:rsidRDefault="00321317" w:rsidP="00321317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321317">
        <w:rPr>
          <w:rFonts w:eastAsia="Times New Roman" w:cs="Times New Roman"/>
          <w:caps/>
          <w:color w:val="333333"/>
          <w:kern w:val="36"/>
          <w:sz w:val="30"/>
          <w:szCs w:val="30"/>
          <w:bdr w:val="none" w:sz="0" w:space="0" w:color="auto" w:frame="1"/>
          <w:lang w:eastAsia="ru-RU"/>
        </w:rPr>
        <w:t>УЧЕТ ЗАТРАТ НА КОРПОРАТИВНУЮ МОБИЛЬНУЮ СВЯЗЬ</w:t>
      </w:r>
    </w:p>
    <w:p w:rsidR="00321317" w:rsidRPr="00321317" w:rsidRDefault="00321317" w:rsidP="00321317">
      <w:pPr>
        <w:spacing w:after="0" w:line="240" w:lineRule="auto"/>
        <w:ind w:firstLine="0"/>
        <w:outlineLvl w:val="0"/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</w:pPr>
      <w:r w:rsidRPr="00321317">
        <w:rPr>
          <w:rFonts w:eastAsia="Times New Roman" w:cs="Times New Roman"/>
          <w:caps/>
          <w:color w:val="333333"/>
          <w:kern w:val="36"/>
          <w:sz w:val="30"/>
          <w:szCs w:val="30"/>
          <w:lang w:eastAsia="ru-RU"/>
        </w:rPr>
        <w:t>29 МАРТА 2015</w:t>
      </w:r>
    </w:p>
    <w:p w:rsidR="002F08D2" w:rsidRDefault="004468BC"/>
    <w:p w:rsidR="00321317" w:rsidRPr="00321317" w:rsidRDefault="00321317" w:rsidP="00321317">
      <w:pPr>
        <w:rPr>
          <w:rFonts w:cs="Times New Roman"/>
          <w:lang w:eastAsia="ru-RU"/>
        </w:rPr>
      </w:pPr>
      <w:r w:rsidRPr="00321317">
        <w:rPr>
          <w:rFonts w:cs="Times New Roman"/>
          <w:lang w:eastAsia="ru-RU"/>
        </w:rPr>
        <w:t>Решение «Учет затрат на корпоративную мобильную связь» реализовано в виде дополнения функциональности типовых программных продуктов 1С и предоставляет новые возможности.</w:t>
      </w:r>
    </w:p>
    <w:p w:rsidR="00321317" w:rsidRPr="00321317" w:rsidRDefault="00321317" w:rsidP="00321317">
      <w:pPr>
        <w:rPr>
          <w:rFonts w:cs="Times New Roman"/>
          <w:lang w:eastAsia="ru-RU"/>
        </w:rPr>
      </w:pPr>
    </w:p>
    <w:p w:rsidR="00321317" w:rsidRPr="00321317" w:rsidRDefault="00321317" w:rsidP="00321317">
      <w:pPr>
        <w:rPr>
          <w:rFonts w:cs="Times New Roman"/>
          <w:lang w:eastAsia="ru-RU"/>
        </w:rPr>
      </w:pPr>
      <w:r w:rsidRPr="00321317">
        <w:rPr>
          <w:rFonts w:cs="Times New Roman"/>
          <w:b/>
          <w:bCs/>
          <w:bdr w:val="none" w:sz="0" w:space="0" w:color="auto" w:frame="1"/>
          <w:lang w:eastAsia="ru-RU"/>
        </w:rPr>
        <w:t>Описание</w:t>
      </w:r>
    </w:p>
    <w:p w:rsidR="00321317" w:rsidRDefault="00321317" w:rsidP="00321317">
      <w:pPr>
        <w:rPr>
          <w:rFonts w:cs="Times New Roman"/>
          <w:lang w:eastAsia="ru-RU"/>
        </w:rPr>
      </w:pPr>
      <w:r w:rsidRPr="00321317">
        <w:rPr>
          <w:rFonts w:cs="Times New Roman"/>
          <w:lang w:eastAsia="ru-RU"/>
        </w:rPr>
        <w:t>Решение предназначено для программных продуктов «1</w:t>
      </w:r>
      <w:proofErr w:type="gramStart"/>
      <w:r w:rsidRPr="00321317">
        <w:rPr>
          <w:rFonts w:cs="Times New Roman"/>
          <w:lang w:eastAsia="ru-RU"/>
        </w:rPr>
        <w:t>С:Зарплата</w:t>
      </w:r>
      <w:proofErr w:type="gramEnd"/>
      <w:r w:rsidRPr="00321317">
        <w:rPr>
          <w:rFonts w:cs="Times New Roman"/>
          <w:lang w:eastAsia="ru-RU"/>
        </w:rPr>
        <w:t xml:space="preserve"> и Управление Персоналом 8», «1С:Зарплата и кадры бюджетного учреждения 8», «1С:Управление производственным предприятием 8».</w:t>
      </w:r>
    </w:p>
    <w:p w:rsidR="00321317" w:rsidRPr="00C55EC4" w:rsidRDefault="00C55EC4" w:rsidP="00C55EC4">
      <w:pPr>
        <w:pStyle w:val="a3"/>
        <w:numPr>
          <w:ilvl w:val="0"/>
          <w:numId w:val="1"/>
        </w:numPr>
        <w:rPr>
          <w:rFonts w:cs="Times New Roman"/>
          <w:lang w:eastAsia="ru-RU"/>
        </w:rPr>
      </w:pPr>
      <w:r w:rsidRPr="00C55EC4">
        <w:rPr>
          <w:rFonts w:cs="Times New Roman"/>
          <w:color w:val="000000"/>
          <w:shd w:val="clear" w:color="auto" w:fill="FFFFFF"/>
        </w:rPr>
        <w:t>З</w:t>
      </w:r>
      <w:r w:rsidRPr="00C55EC4">
        <w:rPr>
          <w:rFonts w:cs="Times New Roman"/>
          <w:color w:val="000000"/>
          <w:shd w:val="clear" w:color="auto" w:fill="FFFFFF"/>
        </w:rPr>
        <w:t xml:space="preserve">агрузка в базу данных 1С расшифровок от мобильных операторов в формате </w:t>
      </w:r>
      <w:proofErr w:type="spellStart"/>
      <w:r w:rsidRPr="00C55EC4">
        <w:rPr>
          <w:rFonts w:cs="Times New Roman"/>
          <w:color w:val="000000"/>
          <w:shd w:val="clear" w:color="auto" w:fill="FFFFFF"/>
        </w:rPr>
        <w:t>xml</w:t>
      </w:r>
      <w:proofErr w:type="spellEnd"/>
      <w:r w:rsidRPr="00C55EC4">
        <w:rPr>
          <w:rFonts w:cs="Times New Roman"/>
          <w:color w:val="000000"/>
          <w:shd w:val="clear" w:color="auto" w:fill="FFFFFF"/>
        </w:rPr>
        <w:t>, заполнение сотрудниками отчетов по затратам на связь (Рис. 1) – классификация звонков вручную: служебный или личный, возможность автоматической классификации звонков при загрузке по сохраненным ранее результатам классификации контактных номеров, формирование отчетности по затратам на корпоративную мобильную связь в разрезе сотрудников, видов звонков и др.</w:t>
      </w:r>
    </w:p>
    <w:p w:rsidR="00321317" w:rsidRDefault="00C55EC4" w:rsidP="00C55EC4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5940425" cy="40792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88b90789540aae662fe24cd9742f08c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7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C4" w:rsidRDefault="00C55EC4" w:rsidP="00C55EC4">
      <w:pPr>
        <w:ind w:firstLine="0"/>
        <w:jc w:val="center"/>
        <w:rPr>
          <w:rFonts w:cs="Times New Roman"/>
          <w:color w:val="000000"/>
          <w:shd w:val="clear" w:color="auto" w:fill="FFFFFF"/>
        </w:rPr>
      </w:pPr>
      <w:r w:rsidRPr="00C55EC4">
        <w:rPr>
          <w:rFonts w:cs="Times New Roman"/>
          <w:color w:val="000000"/>
          <w:shd w:val="clear" w:color="auto" w:fill="FFFFFF"/>
        </w:rPr>
        <w:t>Рис. 1. Документ с расшифровкой, где сотрудник может править только колонку «Это служебный звонок».</w:t>
      </w:r>
    </w:p>
    <w:p w:rsidR="00C55EC4" w:rsidRDefault="00C55EC4" w:rsidP="00C55EC4">
      <w:pPr>
        <w:pStyle w:val="a3"/>
        <w:numPr>
          <w:ilvl w:val="0"/>
          <w:numId w:val="1"/>
        </w:numPr>
        <w:rPr>
          <w:lang w:eastAsia="ru-RU"/>
        </w:rPr>
      </w:pPr>
      <w:r w:rsidRPr="00C55EC4">
        <w:rPr>
          <w:lang w:eastAsia="ru-RU"/>
        </w:rPr>
        <w:lastRenderedPageBreak/>
        <w:t>Формирование отчетов по затратам на мобильную связь с итогами по сотрудникам и по месяцам (Рис. 2).</w:t>
      </w:r>
    </w:p>
    <w:p w:rsidR="00C55EC4" w:rsidRDefault="00C55EC4" w:rsidP="00C55EC4">
      <w:pPr>
        <w:ind w:firstLine="0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10629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8008398bd660bf85a0896439c978b93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EC4" w:rsidRPr="00C55EC4" w:rsidRDefault="00C55EC4" w:rsidP="00C55EC4">
      <w:pPr>
        <w:ind w:firstLine="0"/>
        <w:jc w:val="center"/>
        <w:rPr>
          <w:rFonts w:cs="Times New Roman"/>
          <w:lang w:eastAsia="ru-RU"/>
        </w:rPr>
      </w:pPr>
      <w:r w:rsidRPr="00C55EC4">
        <w:rPr>
          <w:rFonts w:cs="Times New Roman"/>
          <w:color w:val="000000"/>
          <w:shd w:val="clear" w:color="auto" w:fill="FFFFFF"/>
        </w:rPr>
        <w:t>Рис. 2. Отчет по затратам на корпоративную мобильную связь.</w:t>
      </w:r>
    </w:p>
    <w:p w:rsidR="00C55EC4" w:rsidRPr="00C55EC4" w:rsidRDefault="00C55EC4" w:rsidP="00C55EC4">
      <w:pPr>
        <w:pStyle w:val="a3"/>
        <w:numPr>
          <w:ilvl w:val="0"/>
          <w:numId w:val="1"/>
        </w:numPr>
        <w:shd w:val="clear" w:color="auto" w:fill="FFFFFF"/>
        <w:spacing w:after="120" w:line="240" w:lineRule="auto"/>
        <w:textAlignment w:val="baseline"/>
        <w:rPr>
          <w:rFonts w:eastAsia="Times New Roman" w:cs="Times New Roman"/>
          <w:color w:val="000000"/>
          <w:szCs w:val="24"/>
          <w:lang w:eastAsia="ru-RU"/>
        </w:rPr>
      </w:pPr>
      <w:r w:rsidRPr="00C55EC4">
        <w:rPr>
          <w:rFonts w:eastAsia="Times New Roman" w:cs="Times New Roman"/>
          <w:color w:val="000000"/>
          <w:szCs w:val="24"/>
          <w:lang w:eastAsia="ru-RU"/>
        </w:rPr>
        <w:t>Сравнительная диаграмма затрат на личные и служебные звонки (Рис. 3).</w:t>
      </w:r>
    </w:p>
    <w:p w:rsidR="00C55EC4" w:rsidRDefault="004468BC" w:rsidP="00C55EC4">
      <w:pPr>
        <w:ind w:firstLine="0"/>
        <w:jc w:val="center"/>
        <w:rPr>
          <w:rFonts w:cs="Times New Roman"/>
        </w:rPr>
      </w:pPr>
      <w:r>
        <w:rPr>
          <w:rFonts w:cs="Times New Roman"/>
          <w:noProof/>
          <w:lang w:eastAsia="ru-RU"/>
        </w:rPr>
        <w:drawing>
          <wp:inline distT="0" distB="0" distL="0" distR="0">
            <wp:extent cx="5829300" cy="37909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2064838ac117b60f935fadc5cb7858c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8BC" w:rsidRDefault="004468BC" w:rsidP="00C55EC4">
      <w:pPr>
        <w:ind w:firstLine="0"/>
        <w:jc w:val="center"/>
        <w:rPr>
          <w:rFonts w:cs="Times New Roman"/>
          <w:color w:val="000000"/>
          <w:shd w:val="clear" w:color="auto" w:fill="FFFFFF"/>
        </w:rPr>
      </w:pPr>
      <w:r w:rsidRPr="004468BC">
        <w:rPr>
          <w:rFonts w:cs="Times New Roman"/>
          <w:color w:val="000000"/>
          <w:shd w:val="clear" w:color="auto" w:fill="FFFFFF"/>
        </w:rPr>
        <w:t>Рис. 3. Диаграмма по затратам на корпоративную мобильную связь.</w:t>
      </w:r>
    </w:p>
    <w:p w:rsidR="004468BC" w:rsidRDefault="004468BC" w:rsidP="004468BC">
      <w:pPr>
        <w:rPr>
          <w:rFonts w:cs="Times New Roman"/>
          <w:b/>
          <w:bdr w:val="none" w:sz="0" w:space="0" w:color="auto" w:frame="1"/>
          <w:lang w:eastAsia="ru-RU"/>
        </w:rPr>
      </w:pPr>
    </w:p>
    <w:p w:rsidR="004468BC" w:rsidRPr="004468BC" w:rsidRDefault="004468BC" w:rsidP="004468BC">
      <w:pPr>
        <w:rPr>
          <w:rFonts w:cs="Times New Roman"/>
          <w:b/>
          <w:lang w:eastAsia="ru-RU"/>
        </w:rPr>
      </w:pPr>
      <w:r w:rsidRPr="004468BC">
        <w:rPr>
          <w:rFonts w:cs="Times New Roman"/>
          <w:b/>
          <w:bdr w:val="none" w:sz="0" w:space="0" w:color="auto" w:frame="1"/>
          <w:lang w:eastAsia="ru-RU"/>
        </w:rPr>
        <w:t>Стоимость</w:t>
      </w:r>
    </w:p>
    <w:p w:rsidR="004468BC" w:rsidRPr="004468BC" w:rsidRDefault="004468BC" w:rsidP="004468BC">
      <w:pPr>
        <w:rPr>
          <w:rFonts w:cs="Times New Roman"/>
          <w:lang w:eastAsia="ru-RU"/>
        </w:rPr>
      </w:pPr>
      <w:r w:rsidRPr="004468BC">
        <w:rPr>
          <w:rFonts w:cs="Times New Roman"/>
          <w:lang w:eastAsia="ru-RU"/>
        </w:rPr>
        <w:t>Стоимость – 32 000 руб.</w:t>
      </w:r>
    </w:p>
    <w:p w:rsidR="004468BC" w:rsidRPr="002E6D2D" w:rsidRDefault="004468BC" w:rsidP="004468BC">
      <w:pPr>
        <w:shd w:val="clear" w:color="auto" w:fill="FFFFFF"/>
        <w:rPr>
          <w:rFonts w:eastAsia="Times New Roman" w:cs="Times New Roman"/>
          <w:b/>
          <w:color w:val="000000"/>
          <w:szCs w:val="24"/>
          <w:lang w:eastAsia="ru-RU"/>
        </w:rPr>
      </w:pPr>
      <w:r w:rsidRPr="002E6D2D">
        <w:rPr>
          <w:rFonts w:eastAsia="Times New Roman" w:cs="Times New Roman"/>
          <w:b/>
          <w:color w:val="000000"/>
          <w:szCs w:val="24"/>
          <w:lang w:eastAsia="ru-RU"/>
        </w:rPr>
        <w:t xml:space="preserve">За информацией обращаться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по телефону (8142)67-21-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20, </w:t>
      </w:r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отдел продаж сервисного центра «</w:t>
      </w:r>
      <w:proofErr w:type="spellStart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Неосистемы</w:t>
      </w:r>
      <w:proofErr w:type="spellEnd"/>
      <w:r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 xml:space="preserve"> Северо-Запад ЛТД»</w:t>
      </w:r>
      <w:r w:rsidRPr="002E6D2D">
        <w:rPr>
          <w:rFonts w:cs="Times New Roman"/>
          <w:b/>
          <w:bCs/>
          <w:color w:val="000000"/>
          <w:bdr w:val="none" w:sz="0" w:space="0" w:color="auto" w:frame="1"/>
          <w:shd w:val="clear" w:color="auto" w:fill="FFFFFF"/>
        </w:rPr>
        <w:t>.</w:t>
      </w:r>
    </w:p>
    <w:p w:rsidR="004468BC" w:rsidRPr="004468BC" w:rsidRDefault="004468BC" w:rsidP="00C55EC4">
      <w:pPr>
        <w:ind w:firstLine="0"/>
        <w:jc w:val="center"/>
        <w:rPr>
          <w:rFonts w:cs="Times New Roman"/>
        </w:rPr>
      </w:pPr>
      <w:bookmarkStart w:id="0" w:name="_GoBack"/>
      <w:bookmarkEnd w:id="0"/>
    </w:p>
    <w:sectPr w:rsidR="004468BC" w:rsidRPr="00446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239AE"/>
    <w:multiLevelType w:val="hybridMultilevel"/>
    <w:tmpl w:val="9BD82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55E4572"/>
    <w:multiLevelType w:val="multilevel"/>
    <w:tmpl w:val="E078F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8304B4"/>
    <w:multiLevelType w:val="multilevel"/>
    <w:tmpl w:val="4B8A47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2F"/>
    <w:rsid w:val="000E4C21"/>
    <w:rsid w:val="001B1E2F"/>
    <w:rsid w:val="00321317"/>
    <w:rsid w:val="003803B7"/>
    <w:rsid w:val="004468BC"/>
    <w:rsid w:val="006E28A0"/>
    <w:rsid w:val="0076421F"/>
    <w:rsid w:val="00A91303"/>
    <w:rsid w:val="00C55EC4"/>
    <w:rsid w:val="00E1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BF8E7-406E-4ABC-AF40-AA2123C2C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303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21317"/>
    <w:pPr>
      <w:spacing w:before="100" w:beforeAutospacing="1" w:after="100" w:afterAutospacing="1" w:line="240" w:lineRule="auto"/>
      <w:ind w:firstLine="0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3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55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3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Литвин</dc:creator>
  <cp:keywords/>
  <dc:description/>
  <cp:lastModifiedBy>Наталья Литвин</cp:lastModifiedBy>
  <cp:revision>2</cp:revision>
  <dcterms:created xsi:type="dcterms:W3CDTF">2019-07-31T08:01:00Z</dcterms:created>
  <dcterms:modified xsi:type="dcterms:W3CDTF">2019-07-31T08:25:00Z</dcterms:modified>
</cp:coreProperties>
</file>